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30"/>
          <w:tab w:val="left" w:pos="7635"/>
        </w:tabs>
        <w:snapToGrid w:val="0"/>
        <w:spacing w:line="360" w:lineRule="auto"/>
        <w:jc w:val="left"/>
        <w:textAlignment w:val="baseline"/>
        <w:rPr>
          <w:rFonts w:hint="eastAsia" w:ascii="宋体" w:hAnsi="宋体" w:eastAsia="黑体" w:cs="宋体"/>
          <w:b/>
          <w:bCs/>
          <w:sz w:val="40"/>
          <w:szCs w:val="40"/>
          <w:lang w:val="en-US" w:eastAsia="zh-CN"/>
        </w:rPr>
      </w:pPr>
      <w:r>
        <w:rPr>
          <w:rFonts w:hint="eastAsia" w:eastAsia="黑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eastAsia="黑体"/>
          <w:b w:val="0"/>
          <w:bCs/>
          <w:color w:val="000000"/>
          <w:sz w:val="28"/>
          <w:szCs w:val="28"/>
          <w:lang w:val="en-US" w:eastAsia="zh-CN"/>
        </w:rPr>
        <w:t>1</w:t>
      </w:r>
    </w:p>
    <w:p>
      <w:pPr>
        <w:tabs>
          <w:tab w:val="center" w:pos="4130"/>
          <w:tab w:val="left" w:pos="7635"/>
        </w:tabs>
        <w:snapToGrid w:val="0"/>
        <w:spacing w:line="360" w:lineRule="auto"/>
        <w:jc w:val="center"/>
        <w:textAlignment w:val="baseline"/>
        <w:rPr>
          <w:rFonts w:hint="default"/>
          <w:b/>
          <w:bCs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标准评审申请表</w:t>
      </w:r>
      <w:bookmarkEnd w:id="0"/>
    </w:p>
    <w:tbl>
      <w:tblPr>
        <w:tblStyle w:val="3"/>
        <w:tblpPr w:leftFromText="180" w:rightFromText="180" w:vertAnchor="text" w:horzAnchor="page" w:tblpXSpec="center" w:tblpY="361"/>
        <w:tblOverlap w:val="never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198"/>
        <w:gridCol w:w="2381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标准名称</w:t>
            </w:r>
          </w:p>
        </w:tc>
        <w:tc>
          <w:tcPr>
            <w:tcW w:w="69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单位名称</w:t>
            </w:r>
          </w:p>
        </w:tc>
        <w:tc>
          <w:tcPr>
            <w:tcW w:w="69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通讯地址</w:t>
            </w:r>
          </w:p>
        </w:tc>
        <w:tc>
          <w:tcPr>
            <w:tcW w:w="69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 草 人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职务/职称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 系 人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手    机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电子邮箱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微 信 号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标 准</w:t>
            </w:r>
          </w:p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6921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原材料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生产工艺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产品技术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冶金设备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□智能制造 □节能减碳 □生态环境 □检验检测 □计量质量 □安全生产 □新能源 □其他相关标准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8679" w:type="dxa"/>
            <w:gridSpan w:val="4"/>
            <w:vAlign w:val="top"/>
          </w:tcPr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单位简介，经营业绩、相关成果（可另附）：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申 请</w:t>
            </w:r>
          </w:p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位</w:t>
            </w:r>
          </w:p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6921" w:type="dxa"/>
            <w:gridSpan w:val="3"/>
            <w:vAlign w:val="center"/>
          </w:tcPr>
          <w:p>
            <w:pPr>
              <w:spacing w:before="24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before="240"/>
              <w:ind w:firstLine="4800" w:firstLineChars="2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（单位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宋体"/>
          <w:kern w:val="0"/>
          <w:sz w:val="21"/>
          <w:szCs w:val="21"/>
        </w:rPr>
      </w:pPr>
      <w:r>
        <w:rPr>
          <w:rFonts w:ascii="Times New Roman" w:hAnsi="Times New Roman" w:eastAsia="宋体"/>
          <w:kern w:val="0"/>
          <w:sz w:val="21"/>
          <w:szCs w:val="21"/>
        </w:rPr>
        <w:t>注：</w:t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1.</w:t>
      </w:r>
      <w:r>
        <w:rPr>
          <w:rFonts w:ascii="Times New Roman" w:hAnsi="Times New Roman" w:eastAsia="宋体"/>
          <w:kern w:val="0"/>
          <w:sz w:val="21"/>
          <w:szCs w:val="21"/>
        </w:rPr>
        <w:t>申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请</w:t>
      </w:r>
      <w:r>
        <w:rPr>
          <w:rFonts w:ascii="Times New Roman" w:hAnsi="Times New Roman" w:eastAsia="宋体"/>
          <w:kern w:val="0"/>
          <w:sz w:val="21"/>
          <w:szCs w:val="21"/>
        </w:rPr>
        <w:t>材料递交要求：纸质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（或盖章扫描件）</w:t>
      </w:r>
      <w:r>
        <w:rPr>
          <w:rFonts w:ascii="Times New Roman" w:hAnsi="Times New Roman" w:eastAsia="宋体"/>
          <w:kern w:val="0"/>
          <w:sz w:val="21"/>
          <w:szCs w:val="21"/>
        </w:rPr>
        <w:t>与电子档材料各一份。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 w:val="21"/>
          <w:szCs w:val="21"/>
        </w:rPr>
        <w:t>注意事项：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fldChar w:fldCharType="begin"/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instrText xml:space="preserve"> HYPERLINK "mailto:标准初稿、一年内主要指标第三方检测报告请按照通知要求，电子版与申请表一同发送至邮箱jsgt007@126.com" </w:instrTex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标准初稿、一年内主要指标第三方检测报告请按照通知要求，电子版与申请表一同发送至邮箱jsgt007@126.com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92475"/>
    <w:multiLevelType w:val="singleLevel"/>
    <w:tmpl w:val="7DF9247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59433B29"/>
    <w:rsid w:val="594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2022-11-25T09:09:00Z</dcterms:created>
  <dc:creator>江苏省钢铁行业协会</dc:creator>
  <cp:lastModifiedBy>江苏省钢铁行业协会</cp:lastModifiedBy>
  <dcterms:modified xsi:type="dcterms:W3CDTF">2022-11-25T09:09:44Z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31AF0688CB0740319304889604251EB6</vt:lpwstr>
  </property>
</Properties>
</file>