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280" w:firstLine="0" w:firstLineChars="0"/>
        <w:jc w:val="both"/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附件2：</w:t>
      </w:r>
    </w:p>
    <w:p>
      <w:pPr>
        <w:pStyle w:val="2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lang w:val="en-US" w:eastAsia="zh-CN" w:bidi="ar-SA"/>
        </w:rPr>
        <w:t>《电动重卡用户侧充换电系统通用要求》标准起草工作组</w:t>
      </w:r>
      <w:r>
        <w:rPr>
          <w:rFonts w:hint="eastAsia" w:cs="宋体"/>
          <w:b/>
          <w:bCs/>
          <w:color w:val="000000"/>
          <w:kern w:val="2"/>
          <w:sz w:val="28"/>
          <w:szCs w:val="28"/>
          <w:lang w:val="en-US" w:eastAsia="zh-CN" w:bidi="ar-SA"/>
        </w:rPr>
        <w:t>名单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96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931"/>
        <w:gridCol w:w="1303"/>
        <w:gridCol w:w="2682"/>
        <w:gridCol w:w="1674"/>
        <w:gridCol w:w="1309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委员会职务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单位职务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陈洪冰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江苏省钢铁行业协会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副会长、秘书长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张如勇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中天钢铁集团有限公司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处长助理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  波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中天钢铁集团有限公司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内部运输负责人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李卫波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江苏联峰实业有限公司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设备部车辆管理工程师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刘利生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技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连云港亚新钢铁有限公司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查显文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江苏飞达控股集团有限公司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张光永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中新钢铁集团有限公司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科创处主任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周立江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盐城市联鑫钢铁有限公司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装备部部长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中级工程师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石  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江苏新长江钢铁集团有限公司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副总经理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徐三发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扬州秦邮特种金属材料有限公司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质检部部长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/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胡思兵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丹阳市龙江钢铁有限公司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炼铁厂长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/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  莉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现代冶金（南京）研究院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鑫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江苏电投易充新能源科技有限公司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平台公司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群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北奔重型汽车集团有限公司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汽车生产企业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赛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徐州徐工新能源汽车有限公司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电器所所长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汽车生产企业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葵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东风柳州汽车有限公司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技术中心新能源部部长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汽车生产企业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武子伟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诺浩集团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汽车生产企业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熊俞超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三峡电能有限公司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市场总监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徐友扣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三峡电能有限公司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王裕霜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常州智戌新能源电力科技有限公司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首席电力科学家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杰出工程师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常州智戌新能源电力科技有限公司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研发总经理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林  勇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江苏速电新能源科技有限公司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研究院院长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充电桩企业、汽车企业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谭  义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江苏速电新能源科技有限公司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换电机械所所长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充电桩企业、汽车企业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侯艳丽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协鑫能科科技股份有限公司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敏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南京协鑫巽能能源科技有限公司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郑小飞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上海启源芯动力科技有限公司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  涛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万帮数字能源股份有限公司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充电桩企业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来瑞俊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上海玖行能源科技有限公司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总监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充电桩企业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吴如伟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安徽绿舟科技有限公司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充电桩企业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31</w:t>
            </w:r>
            <w:bookmarkStart w:id="0" w:name="_GoBack"/>
            <w:bookmarkEnd w:id="0"/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  琳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安徽绿舟科技有限公司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充电桩企业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094542B6"/>
    <w:rsid w:val="094542B6"/>
    <w:rsid w:val="1DAC5D6C"/>
    <w:rsid w:val="5BD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965</Words>
  <Characters>987</Characters>
  <Lines>0</Lines>
  <Paragraphs>0</Paragraphs>
  <TotalTime>0</TotalTime>
  <ScaleCrop>false</ScaleCrop>
  <LinksUpToDate>false</LinksUpToDate>
  <CharactersWithSpaces>1013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2022-09-21T08:00:00Z</dcterms:created>
  <dc:creator>江苏钢铁行业协会数据对接</dc:creator>
  <cp:lastModifiedBy>Administrator</cp:lastModifiedBy>
  <dcterms:modified xsi:type="dcterms:W3CDTF">2022-09-22T09:15:09Z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53AEEBAC6EBB4732BBBF05D1F4F9093E</vt:lpwstr>
  </property>
</Properties>
</file>